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</w:p>
    <w:p w:rsidR="001919FB" w:rsidRPr="0070093D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463017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общественных связей и информационной политики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463017" w:rsidRDefault="001919FB" w:rsidP="009C686E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1B0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7671B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71B0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02668A" w:rsidRPr="007671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63017" w:rsidRPr="007671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7671B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63017" w:rsidRPr="007671B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02668A" w:rsidRPr="007671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63017" w:rsidRPr="007671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20D61" w:rsidRPr="00767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5F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проведены публичные консультации по </w:t>
      </w:r>
      <w:r w:rsidR="009C686E">
        <w:rPr>
          <w:rFonts w:ascii="Times New Roman" w:hAnsi="Times New Roman"/>
          <w:sz w:val="24"/>
          <w:szCs w:val="24"/>
          <w:u w:val="single"/>
        </w:rPr>
        <w:t>п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роекту постановления </w:t>
      </w:r>
      <w:r w:rsidR="00463017" w:rsidRPr="0046301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«Об утверждении муниципальной программы «Развитие гражданского общества Нижневартовского района»</w:t>
      </w:r>
      <w:r w:rsidR="00463017" w:rsidRPr="001919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668A" w:rsidRPr="0002668A" w:rsidRDefault="001919FB" w:rsidP="0002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средствам э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лектронной почтой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 лицам</w:t>
      </w:r>
    </w:p>
    <w:p w:rsidR="00CB040D" w:rsidRPr="000454FD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7A6C09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B5D1E" w:rsidRPr="007D4A2D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Общественной татаро-башкирской организации </w:t>
      </w:r>
      <w:r w:rsidR="00CA035F">
        <w:rPr>
          <w:rFonts w:ascii="Times New Roman" w:hAnsi="Times New Roman" w:cs="Times New Roman"/>
          <w:sz w:val="24"/>
          <w:szCs w:val="24"/>
          <w:u w:val="single"/>
        </w:rPr>
        <w:t>Нижневартовского района «Курай»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3D89" w:rsidRPr="007D4A2D" w:rsidRDefault="00463017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463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017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</w:t>
      </w:r>
      <w:r w:rsidR="00CA035F">
        <w:rPr>
          <w:rFonts w:ascii="Times New Roman" w:hAnsi="Times New Roman" w:cs="Times New Roman"/>
          <w:sz w:val="24"/>
          <w:szCs w:val="24"/>
          <w:u w:val="single"/>
        </w:rPr>
        <w:t>енной ответственностью «Гермес»;</w:t>
      </w:r>
    </w:p>
    <w:p w:rsidR="00CB040D" w:rsidRPr="00CA035F" w:rsidRDefault="00463017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463017">
        <w:rPr>
          <w:sz w:val="24"/>
          <w:szCs w:val="24"/>
        </w:rPr>
        <w:t xml:space="preserve"> </w:t>
      </w:r>
      <w:r w:rsidRPr="00463017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«Славянское подворье»</w:t>
      </w:r>
      <w:r w:rsidR="00CA035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1919FB" w:rsidRPr="001919FB" w:rsidTr="00446443">
        <w:tc>
          <w:tcPr>
            <w:tcW w:w="10348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446443">
        <w:tc>
          <w:tcPr>
            <w:tcW w:w="2835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9FB" w:rsidRPr="001919FB" w:rsidRDefault="00446443" w:rsidP="0044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1919FB"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  <w:r w:rsidRPr="0044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9FB"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CA035F" w:rsidTr="00446443">
        <w:tc>
          <w:tcPr>
            <w:tcW w:w="2835" w:type="dxa"/>
            <w:shd w:val="clear" w:color="auto" w:fill="auto"/>
          </w:tcPr>
          <w:p w:rsidR="001919FB" w:rsidRPr="00CA035F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Общественная</w:t>
            </w:r>
            <w:r w:rsidR="00444FF5" w:rsidRPr="00CA035F">
              <w:rPr>
                <w:rFonts w:ascii="Times New Roman" w:hAnsi="Times New Roman" w:cs="Times New Roman"/>
              </w:rPr>
              <w:t xml:space="preserve"> </w:t>
            </w:r>
            <w:r w:rsidRPr="00CA035F">
              <w:rPr>
                <w:rFonts w:ascii="Times New Roman" w:hAnsi="Times New Roman" w:cs="Times New Roman"/>
              </w:rPr>
              <w:t>организация Нижневартовского района «Ассоциация развития и поддержки малого и среднего бизнеса»</w:t>
            </w:r>
            <w:r w:rsidR="007D4A2D" w:rsidRPr="00CA035F">
              <w:rPr>
                <w:rFonts w:ascii="Times New Roman" w:hAnsi="Times New Roman" w:cs="Times New Roman"/>
              </w:rPr>
              <w:t>.</w:t>
            </w:r>
          </w:p>
          <w:p w:rsidR="00CE692E" w:rsidRPr="00CA035F" w:rsidRDefault="00CE692E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4A2D" w:rsidRPr="007671B0" w:rsidRDefault="007D4A2D" w:rsidP="0076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919FB" w:rsidRPr="00CA035F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</w:t>
            </w:r>
            <w:r w:rsidR="00B74CA1" w:rsidRPr="00CA035F">
              <w:rPr>
                <w:rFonts w:ascii="Times New Roman" w:hAnsi="Times New Roman" w:cs="Times New Roman"/>
              </w:rPr>
              <w:t>амечания отсутствуют.</w:t>
            </w:r>
          </w:p>
          <w:p w:rsidR="007D4A2D" w:rsidRPr="00CA035F" w:rsidRDefault="005B5D1E" w:rsidP="00463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Предложение: </w:t>
            </w:r>
            <w:r w:rsidR="00463017" w:rsidRPr="00CA035F">
              <w:rPr>
                <w:rFonts w:ascii="Times New Roman" w:hAnsi="Times New Roman" w:cs="Times New Roman"/>
              </w:rPr>
              <w:t>Субсидировать обучение, повышение квалификации представителей СОНКО</w:t>
            </w:r>
          </w:p>
        </w:tc>
        <w:tc>
          <w:tcPr>
            <w:tcW w:w="3544" w:type="dxa"/>
            <w:shd w:val="clear" w:color="auto" w:fill="auto"/>
          </w:tcPr>
          <w:p w:rsidR="007C4E89" w:rsidRPr="00CA035F" w:rsidRDefault="00F10EBF" w:rsidP="0044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 xml:space="preserve">Не </w:t>
            </w:r>
            <w:r w:rsidR="009213C0" w:rsidRPr="00CA035F">
              <w:rPr>
                <w:rFonts w:ascii="Times New Roman" w:eastAsia="Times New Roman" w:hAnsi="Times New Roman" w:cs="Times New Roman"/>
              </w:rPr>
              <w:t>учтено в программе</w:t>
            </w:r>
            <w:r w:rsidR="00C345F0" w:rsidRPr="00CA035F">
              <w:rPr>
                <w:rFonts w:ascii="Times New Roman" w:eastAsia="Times New Roman" w:hAnsi="Times New Roman" w:cs="Times New Roman"/>
              </w:rPr>
              <w:t>.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 xml:space="preserve">Согласно пункту 2.6 </w:t>
            </w:r>
            <w:proofErr w:type="gramStart"/>
            <w:r w:rsidRPr="00CA035F">
              <w:rPr>
                <w:rFonts w:ascii="Times New Roman" w:eastAsia="Times New Roman" w:hAnsi="Times New Roman" w:cs="Times New Roman"/>
              </w:rPr>
              <w:t>Порядка  Проекты</w:t>
            </w:r>
            <w:proofErr w:type="gramEnd"/>
            <w:r w:rsidRPr="00CA035F">
              <w:rPr>
                <w:rFonts w:ascii="Times New Roman" w:eastAsia="Times New Roman" w:hAnsi="Times New Roman" w:cs="Times New Roman"/>
              </w:rPr>
              <w:t xml:space="preserve"> должны  быть направлены на решение конкретных задач по одному из следующих направлений: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 xml:space="preserve">а) в соответствии со </w:t>
            </w:r>
            <w:hyperlink r:id="rId4" w:history="1">
              <w:r w:rsidRPr="00CA035F">
                <w:rPr>
                  <w:rStyle w:val="a4"/>
                  <w:rFonts w:ascii="Times New Roman" w:eastAsia="Times New Roman" w:hAnsi="Times New Roman" w:cs="Times New Roman"/>
                </w:rPr>
                <w:t>статьей 31.1</w:t>
              </w:r>
            </w:hyperlink>
            <w:r w:rsidRPr="00CA035F">
              <w:rPr>
                <w:rFonts w:ascii="Times New Roman" w:eastAsia="Times New Roman" w:hAnsi="Times New Roman" w:cs="Times New Roman"/>
              </w:rPr>
              <w:t xml:space="preserve"> Федерального закона от 12.01.1996 </w:t>
            </w:r>
            <w:hyperlink r:id="rId5" w:tooltip="ФЕДЕРАЛЬНЫЙ ЗАКОН от 12.01.1996 № 7-ФЗ ГОСУДАРСТВЕННАЯ ДУМА ФЕДЕРАЛЬНОГО СОБРАНИЯ РФ&#10;&#10;О НЕКОММЕРЧЕСКИХ ОРГАНИЗАЦИЯХ" w:history="1">
              <w:r w:rsidRPr="00CA035F">
                <w:rPr>
                  <w:rStyle w:val="a4"/>
                  <w:rFonts w:ascii="Times New Roman" w:eastAsia="Times New Roman" w:hAnsi="Times New Roman" w:cs="Times New Roman"/>
                </w:rPr>
                <w:t>№ 7-ФЗ «О некоммерческих организациях»</w:t>
              </w:r>
            </w:hyperlink>
            <w:r w:rsidRPr="00CA035F">
              <w:rPr>
                <w:rFonts w:ascii="Times New Roman" w:eastAsia="Times New Roman" w:hAnsi="Times New Roman" w:cs="Times New Roman"/>
              </w:rPr>
              <w:t>: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социальное обслуживание, социальная поддержка и защита граждан;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охрана окружающей среды и защита животных;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профилактика социально опасных форм поведения граждан;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благотворительная деятельность, а также деятельность в области содействия благотворительности и добровольчества;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формирование в обществе нетерпимости к коррупционному поведению;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lastRenderedPageBreak/>
              <w:t>деятельность в сфере патриотического, в том числе военно-патриотического, воспитания граждан Российской Федерации;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участие в профилактике и (или) тушении пожаров и проведении аварийно-спасательных работ;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социальная и культурная адаптация и интеграция мигрантов;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содействие повышению мобильности трудовых ресурсов;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увековечение памяти жертв политических репрессий;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б) дополнительно на: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организацию работы с детьми и молодежью;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военно-патриотического воспитания детей и молодежи, допризывной подготовки молодежи;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сохранения и развития традиционных образов жизни, хозяйственной деятельности и культуры коренных малочисленных народов Севера;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в области сохранения и возрождения исторических, культурных и духовных традиций народов Российской Федерации;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защита семьи, детства, материнства и отцовства, сохранение традиционных семейных ценностей;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содействие обеспечению занятости и трудоустройству населения;</w:t>
            </w:r>
          </w:p>
          <w:p w:rsidR="007C4E89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содействие охране правопорядка;</w:t>
            </w:r>
          </w:p>
          <w:p w:rsidR="00F10EBF" w:rsidRPr="00CA035F" w:rsidRDefault="007C4E89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eastAsia="Times New Roman" w:hAnsi="Times New Roman" w:cs="Times New Roman"/>
              </w:rPr>
              <w:t>деятельность по организации внутреннего и въездного туризма.</w:t>
            </w:r>
          </w:p>
        </w:tc>
      </w:tr>
      <w:tr w:rsidR="00D32F73" w:rsidRPr="00CA035F" w:rsidTr="00446443">
        <w:tc>
          <w:tcPr>
            <w:tcW w:w="2835" w:type="dxa"/>
            <w:shd w:val="clear" w:color="auto" w:fill="auto"/>
          </w:tcPr>
          <w:p w:rsidR="005B5D1E" w:rsidRPr="00CA035F" w:rsidRDefault="00D16E68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lastRenderedPageBreak/>
              <w:t xml:space="preserve">Общественная </w:t>
            </w:r>
            <w:r w:rsidR="005B5D1E" w:rsidRPr="00CA035F">
              <w:rPr>
                <w:rFonts w:ascii="Times New Roman" w:hAnsi="Times New Roman" w:cs="Times New Roman"/>
              </w:rPr>
              <w:t xml:space="preserve">татаро-башкирская организация </w:t>
            </w:r>
            <w:r w:rsidR="00CE692E" w:rsidRPr="00CA035F">
              <w:rPr>
                <w:rFonts w:ascii="Times New Roman" w:hAnsi="Times New Roman" w:cs="Times New Roman"/>
              </w:rPr>
              <w:t>Нижневартовского района «Курай».</w:t>
            </w:r>
          </w:p>
          <w:p w:rsidR="00CE692E" w:rsidRPr="00CA035F" w:rsidRDefault="00CE692E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32F73" w:rsidRPr="007671B0" w:rsidRDefault="00D32F73" w:rsidP="00BB40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30F9D" w:rsidRPr="00CA035F" w:rsidRDefault="00130F9D" w:rsidP="001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A035F">
              <w:rPr>
                <w:rFonts w:ascii="Times New Roman" w:hAnsi="Times New Roman" w:cs="Times New Roman"/>
              </w:rPr>
              <w:t xml:space="preserve">Замечания </w:t>
            </w:r>
            <w:r w:rsidR="00481D0C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481D0C">
              <w:rPr>
                <w:rFonts w:ascii="Times New Roman" w:hAnsi="Times New Roman" w:cs="Times New Roman"/>
              </w:rPr>
              <w:t xml:space="preserve"> предложения отсутствуют</w:t>
            </w:r>
            <w:r w:rsidRPr="00CA035F">
              <w:rPr>
                <w:rFonts w:ascii="Times New Roman" w:hAnsi="Times New Roman" w:cs="Times New Roman"/>
              </w:rPr>
              <w:t>.</w:t>
            </w:r>
          </w:p>
          <w:p w:rsidR="00D32F73" w:rsidRPr="00CA035F" w:rsidRDefault="00D32F73" w:rsidP="00EC0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32F73" w:rsidRPr="00CA035F" w:rsidRDefault="00C345F0" w:rsidP="0048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52A" w:rsidRPr="00CA035F" w:rsidTr="00446443">
        <w:tc>
          <w:tcPr>
            <w:tcW w:w="2835" w:type="dxa"/>
            <w:shd w:val="clear" w:color="auto" w:fill="auto"/>
          </w:tcPr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«Гермес»</w:t>
            </w:r>
          </w:p>
          <w:p w:rsidR="00C345F0" w:rsidRPr="00CA035F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E692E" w:rsidRPr="007671B0" w:rsidRDefault="00CE692E" w:rsidP="007671B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C345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752A" w:rsidRPr="00CA035F" w:rsidTr="00446443">
        <w:tc>
          <w:tcPr>
            <w:tcW w:w="2835" w:type="dxa"/>
            <w:shd w:val="clear" w:color="auto" w:fill="auto"/>
          </w:tcPr>
          <w:p w:rsidR="00C345F0" w:rsidRPr="00CA035F" w:rsidRDefault="00C345F0" w:rsidP="00C345F0">
            <w:pPr>
              <w:pStyle w:val="a3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Общество с ограниченной ответственностью «Славянское подворье»</w:t>
            </w:r>
          </w:p>
          <w:p w:rsidR="00CE692E" w:rsidRPr="00CA035F" w:rsidRDefault="00CE692E" w:rsidP="0046752A">
            <w:pPr>
              <w:pStyle w:val="a3"/>
              <w:rPr>
                <w:rFonts w:ascii="Times New Roman" w:hAnsi="Times New Roman" w:cs="Times New Roman"/>
              </w:rPr>
            </w:pPr>
          </w:p>
          <w:p w:rsidR="0046752A" w:rsidRPr="007671B0" w:rsidRDefault="0046752A" w:rsidP="007671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CA035F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Замечания отсутствуют.</w:t>
            </w:r>
          </w:p>
          <w:p w:rsidR="0046752A" w:rsidRPr="00CA035F" w:rsidRDefault="00C345F0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35F">
              <w:rPr>
                <w:rFonts w:ascii="Times New Roman" w:hAnsi="Times New Roman" w:cs="Times New Roman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7B0D" w:rsidRPr="00CA035F" w:rsidRDefault="008C7B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2A" w:rsidRPr="00CA035F" w:rsidRDefault="0046752A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9FB" w:rsidRPr="00CA035F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FB"/>
    <w:rsid w:val="0002668A"/>
    <w:rsid w:val="000962D8"/>
    <w:rsid w:val="00096B81"/>
    <w:rsid w:val="000A73D5"/>
    <w:rsid w:val="000B17C2"/>
    <w:rsid w:val="00120D61"/>
    <w:rsid w:val="00130F9D"/>
    <w:rsid w:val="0016389D"/>
    <w:rsid w:val="001919FB"/>
    <w:rsid w:val="001940AD"/>
    <w:rsid w:val="001C4892"/>
    <w:rsid w:val="001E1A32"/>
    <w:rsid w:val="001E602B"/>
    <w:rsid w:val="001F0DA6"/>
    <w:rsid w:val="0020177B"/>
    <w:rsid w:val="0021371F"/>
    <w:rsid w:val="002266A4"/>
    <w:rsid w:val="00255C75"/>
    <w:rsid w:val="002C6F71"/>
    <w:rsid w:val="002E1118"/>
    <w:rsid w:val="00307527"/>
    <w:rsid w:val="00345D39"/>
    <w:rsid w:val="00356010"/>
    <w:rsid w:val="00382A6B"/>
    <w:rsid w:val="00391061"/>
    <w:rsid w:val="00403BCC"/>
    <w:rsid w:val="00416A0A"/>
    <w:rsid w:val="00444FF5"/>
    <w:rsid w:val="00446443"/>
    <w:rsid w:val="00463017"/>
    <w:rsid w:val="0046752A"/>
    <w:rsid w:val="00481D0C"/>
    <w:rsid w:val="004A6C56"/>
    <w:rsid w:val="004B200B"/>
    <w:rsid w:val="004C0EDB"/>
    <w:rsid w:val="00552D51"/>
    <w:rsid w:val="00567D13"/>
    <w:rsid w:val="005846AA"/>
    <w:rsid w:val="005B153B"/>
    <w:rsid w:val="005B5D1E"/>
    <w:rsid w:val="005F7CC7"/>
    <w:rsid w:val="006270C6"/>
    <w:rsid w:val="00694F69"/>
    <w:rsid w:val="006B14AA"/>
    <w:rsid w:val="006B368C"/>
    <w:rsid w:val="006B4564"/>
    <w:rsid w:val="006D42EB"/>
    <w:rsid w:val="0070093D"/>
    <w:rsid w:val="0073380E"/>
    <w:rsid w:val="007671B0"/>
    <w:rsid w:val="00784D6F"/>
    <w:rsid w:val="007A6C09"/>
    <w:rsid w:val="007C4E89"/>
    <w:rsid w:val="007D4A2D"/>
    <w:rsid w:val="008330CA"/>
    <w:rsid w:val="008373BA"/>
    <w:rsid w:val="008423DF"/>
    <w:rsid w:val="00847731"/>
    <w:rsid w:val="0086081F"/>
    <w:rsid w:val="008768B2"/>
    <w:rsid w:val="00891C26"/>
    <w:rsid w:val="008C7B0D"/>
    <w:rsid w:val="008D720E"/>
    <w:rsid w:val="008D76E1"/>
    <w:rsid w:val="009213C0"/>
    <w:rsid w:val="009952A9"/>
    <w:rsid w:val="009A7D9C"/>
    <w:rsid w:val="009C686E"/>
    <w:rsid w:val="00A259A4"/>
    <w:rsid w:val="00A42BB4"/>
    <w:rsid w:val="00AB3132"/>
    <w:rsid w:val="00AC1780"/>
    <w:rsid w:val="00AE3D89"/>
    <w:rsid w:val="00B0321A"/>
    <w:rsid w:val="00B174C9"/>
    <w:rsid w:val="00B64FB4"/>
    <w:rsid w:val="00B74CA1"/>
    <w:rsid w:val="00BA0888"/>
    <w:rsid w:val="00BB40F6"/>
    <w:rsid w:val="00BD600B"/>
    <w:rsid w:val="00BF684B"/>
    <w:rsid w:val="00C12A44"/>
    <w:rsid w:val="00C31CD2"/>
    <w:rsid w:val="00C345F0"/>
    <w:rsid w:val="00CA035F"/>
    <w:rsid w:val="00CA6AD8"/>
    <w:rsid w:val="00CB040D"/>
    <w:rsid w:val="00CD2C45"/>
    <w:rsid w:val="00CD4F4C"/>
    <w:rsid w:val="00CD6025"/>
    <w:rsid w:val="00CE692E"/>
    <w:rsid w:val="00D16E68"/>
    <w:rsid w:val="00D30C9D"/>
    <w:rsid w:val="00D30D60"/>
    <w:rsid w:val="00D32F73"/>
    <w:rsid w:val="00D56F2C"/>
    <w:rsid w:val="00DC037C"/>
    <w:rsid w:val="00E42E0E"/>
    <w:rsid w:val="00E9532D"/>
    <w:rsid w:val="00EC0854"/>
    <w:rsid w:val="00EC0FCD"/>
    <w:rsid w:val="00ED4302"/>
    <w:rsid w:val="00F10EBF"/>
    <w:rsid w:val="00F45031"/>
    <w:rsid w:val="00FC058C"/>
    <w:rsid w:val="00FD69C1"/>
    <w:rsid w:val="00FD7407"/>
    <w:rsid w:val="00FE23A1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9C81"/>
  <w15:docId w15:val="{8A28C6AB-32D6-43EA-8E8F-9F474A2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</w:style>
  <w:style w:type="paragraph" w:styleId="1">
    <w:name w:val="heading 1"/>
    <w:basedOn w:val="a"/>
    <w:next w:val="a"/>
    <w:link w:val="10"/>
    <w:uiPriority w:val="9"/>
    <w:qFormat/>
    <w:rsid w:val="008D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dodov\AppData\Local\Microsoft\content\act\3658a2f0-13f2-4925-a536-3ef779cff4cc.html" TargetMode="External"/><Relationship Id="rId4" Type="http://schemas.openxmlformats.org/officeDocument/2006/relationships/hyperlink" Target="https://login.consultant.ru/link/?req=doc&amp;base=LAW&amp;n=300845&amp;date=04.09.2019&amp;dst=13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3</cp:revision>
  <cp:lastPrinted>2021-11-08T06:48:00Z</cp:lastPrinted>
  <dcterms:created xsi:type="dcterms:W3CDTF">2021-11-08T13:06:00Z</dcterms:created>
  <dcterms:modified xsi:type="dcterms:W3CDTF">2021-11-12T12:20:00Z</dcterms:modified>
</cp:coreProperties>
</file>